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C0" w:rsidRPr="00BE75C0" w:rsidRDefault="00BE75C0" w:rsidP="00BE75C0">
      <w:pPr>
        <w:spacing w:before="100" w:beforeAutospacing="1" w:after="100" w:afterAutospacing="1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Положение о порядке кооптации членов Управляющего Совета МОУ «Средняя  общеобразовательная школа  </w:t>
      </w:r>
      <w:proofErr w:type="spellStart"/>
      <w:r w:rsidRPr="00BE75C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с</w:t>
      </w:r>
      <w:proofErr w:type="gramStart"/>
      <w:r w:rsidRPr="00BE75C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.Л</w:t>
      </w:r>
      <w:proofErr w:type="gramEnd"/>
      <w:r w:rsidRPr="00BE75C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еляевка</w:t>
      </w:r>
      <w:proofErr w:type="spellEnd"/>
      <w:r w:rsidRPr="00BE75C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E75C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Новобурасского</w:t>
      </w:r>
      <w:proofErr w:type="spellEnd"/>
      <w:r w:rsidRPr="00BE75C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 района Саратовской области»</w:t>
      </w:r>
    </w:p>
    <w:p w:rsidR="00BE75C0" w:rsidRPr="00BE75C0" w:rsidRDefault="00BE75C0" w:rsidP="00BE75C0">
      <w:pPr>
        <w:spacing w:before="240" w:after="24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1. Общие положения</w:t>
      </w:r>
    </w:p>
    <w:p w:rsidR="00BE75C0" w:rsidRPr="00BE75C0" w:rsidRDefault="00BE75C0" w:rsidP="00BE75C0">
      <w:pPr>
        <w:spacing w:before="240" w:after="24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1.1. Кооптация, т.е. введение в состав Управляющего Совета (далее — Совета) МОУ «СОШ </w:t>
      </w:r>
      <w:proofErr w:type="spellStart"/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с</w:t>
      </w:r>
      <w:proofErr w:type="gramStart"/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.Л</w:t>
      </w:r>
      <w:proofErr w:type="gramEnd"/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еляевка</w:t>
      </w:r>
      <w:proofErr w:type="spellEnd"/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</w:t>
      </w:r>
      <w:proofErr w:type="spellStart"/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Новобурасского</w:t>
      </w:r>
      <w:proofErr w:type="spellEnd"/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района Саратовской области» (далее — школы) новых членов без проведения выборов, осуществляется действующим Советом путем принятия постановления о кооптации. Постановление о кооптации действительно в течение срока работы Совета, принявшего постановление.</w:t>
      </w:r>
    </w:p>
    <w:p w:rsidR="00BE75C0" w:rsidRPr="00BE75C0" w:rsidRDefault="00BE75C0" w:rsidP="00BE75C0">
      <w:pPr>
        <w:spacing w:before="240" w:after="24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1.2. Подготовка к проведению кооптации в члены Совета школы и кооптация производится не позднее двух месяцев со дня утверждения управлением образования состава избранных и назначенных (в т.ч. по должности) членов Совета. </w:t>
      </w:r>
    </w:p>
    <w:p w:rsidR="00BE75C0" w:rsidRPr="00BE75C0" w:rsidRDefault="00BE75C0" w:rsidP="00BE75C0">
      <w:pPr>
        <w:spacing w:before="240" w:after="24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1.3. О проведении кооптации Совет извещает доступными ему способами максимально широкий круг лиц и организаций, предусмотренных пунктом 2.1. Положения об Управляющем Совете МОУ «СОШ </w:t>
      </w:r>
      <w:proofErr w:type="spellStart"/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с</w:t>
      </w:r>
      <w:proofErr w:type="gramStart"/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.Л</w:t>
      </w:r>
      <w:proofErr w:type="gramEnd"/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еляевка</w:t>
      </w:r>
      <w:proofErr w:type="spellEnd"/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</w:t>
      </w:r>
      <w:proofErr w:type="spellStart"/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Новобурасского</w:t>
      </w:r>
      <w:proofErr w:type="spellEnd"/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района Саратовской области», не менее чем за две недели до заседания, на котором будет проводиться кооптация. В извещении предлагается выдвинуть кандидатуры на включение в члены Совета путем кооптации.</w:t>
      </w:r>
    </w:p>
    <w:p w:rsidR="00BE75C0" w:rsidRPr="00BE75C0" w:rsidRDefault="00BE75C0" w:rsidP="00BE75C0">
      <w:pPr>
        <w:spacing w:before="240" w:after="24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1.4 Кандидатуры на включение в члены Совета путем кооптации также могут быть предложены: </w:t>
      </w:r>
    </w:p>
    <w:p w:rsidR="00BE75C0" w:rsidRPr="00BE75C0" w:rsidRDefault="00BE75C0" w:rsidP="00BE75C0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 учредителем</w:t>
      </w: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sym w:font="Symbol" w:char="F0B7"/>
      </w: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школы; </w:t>
      </w:r>
    </w:p>
    <w:p w:rsidR="00BE75C0" w:rsidRPr="00BE75C0" w:rsidRDefault="00BE75C0" w:rsidP="00BE75C0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 членами Совета;</w:t>
      </w: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sym w:font="Symbol" w:char="F0B7"/>
      </w: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</w:t>
      </w:r>
    </w:p>
    <w:p w:rsidR="00BE75C0" w:rsidRPr="00BE75C0" w:rsidRDefault="00BE75C0" w:rsidP="00BE75C0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 родителями</w:t>
      </w: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sym w:font="Symbol" w:char="F0B7"/>
      </w: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(законными представителями) </w:t>
      </w:r>
      <w:proofErr w:type="gramStart"/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обучающихся</w:t>
      </w:r>
      <w:proofErr w:type="gramEnd"/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; </w:t>
      </w:r>
    </w:p>
    <w:p w:rsidR="00BE75C0" w:rsidRPr="00BE75C0" w:rsidRDefault="00BE75C0" w:rsidP="00BE75C0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 учащимися</w:t>
      </w: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sym w:font="Symbol" w:char="F0B7"/>
      </w: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9-11-х классов школы; </w:t>
      </w:r>
    </w:p>
    <w:p w:rsidR="00BE75C0" w:rsidRPr="00BE75C0" w:rsidRDefault="00BE75C0" w:rsidP="00BE75C0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 работниками</w:t>
      </w: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sym w:font="Symbol" w:char="F0B7"/>
      </w: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школы; </w:t>
      </w:r>
    </w:p>
    <w:p w:rsidR="00BE75C0" w:rsidRPr="00BE75C0" w:rsidRDefault="00BE75C0" w:rsidP="00BE75C0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 </w:t>
      </w: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sym w:font="Symbol" w:char="F0B7"/>
      </w: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заинтересованными юридическими лицами, в т.ч. государственными и муниципальными органами. Допускается самовыдвижение кандидатов, назначаемых в члены Совета путем кооптации. </w:t>
      </w:r>
    </w:p>
    <w:p w:rsidR="00BE75C0" w:rsidRPr="00BE75C0" w:rsidRDefault="00BE75C0" w:rsidP="00BE75C0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1.5 Предложения по кооптации могут вноситься в Совет в форме письма с обоснованием предложения, выписки из протокола заседания того или иного органа, личного заявления претендента. Во всех случаях требуется предварительное согласие кандидата на включение его в состав Совета школы. </w:t>
      </w:r>
    </w:p>
    <w:p w:rsidR="00BE75C0" w:rsidRPr="00BE75C0" w:rsidRDefault="00BE75C0" w:rsidP="00BE75C0">
      <w:pPr>
        <w:spacing w:before="240" w:after="24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1.6. </w:t>
      </w:r>
      <w:proofErr w:type="gramStart"/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Не могут быть кооптированы в качестве членов Совета лица, которым педагогическая деятельность запрещена по медицинским показаниям; лица, лишенные родительских прав; лица, которым судебным решением запрещено заниматься педагогической и иной деятельностью, связанной с работой с детьми; лица, признанные по суду недееспособными; лица, имеющие неснятую или непогашенную судимость за умышленные тяжкие или особо тяжкие преступления, предусмотренные Уголовным кодексом Российской Федерации.</w:t>
      </w:r>
      <w:proofErr w:type="gramEnd"/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Работники Управления образованием не могут избираться членами Совета, за исключением случая назначения представителя учредителя.</w:t>
      </w:r>
    </w:p>
    <w:p w:rsidR="00BE75C0" w:rsidRPr="00BE75C0" w:rsidRDefault="00BE75C0" w:rsidP="00BE75C0">
      <w:pPr>
        <w:spacing w:before="240" w:after="24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1.7. Кандидатуры лиц, предложенных для включения путем кооптации в члены Совета школы учредителем, рассматриваются советом в первоочередном порядке.</w:t>
      </w:r>
    </w:p>
    <w:p w:rsidR="00BE75C0" w:rsidRPr="00BE75C0" w:rsidRDefault="00BE75C0" w:rsidP="00BE75C0">
      <w:pPr>
        <w:spacing w:before="240" w:after="24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1.8. Количество кооптированных членов Совета школы не должно превышать одной четвертой части от списочного состава Совета.</w:t>
      </w:r>
    </w:p>
    <w:p w:rsidR="00BE75C0" w:rsidRPr="00BE75C0" w:rsidRDefault="00BE75C0" w:rsidP="00BE75C0">
      <w:pPr>
        <w:spacing w:before="240" w:after="24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lastRenderedPageBreak/>
        <w:t>2. Процедура кооптации в члены Совета</w:t>
      </w:r>
    </w:p>
    <w:p w:rsidR="00BE75C0" w:rsidRPr="00BE75C0" w:rsidRDefault="00BE75C0" w:rsidP="00BE75C0">
      <w:pPr>
        <w:spacing w:before="240" w:after="24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2.1. Кооптация в члены Совета производится только на заседании Совета при кворуме не менее трех четвертых от списочного состава избранных и назначенных (в т.ч. по должности) членов Совета. Кооптация осуществляется путем открытого голосования по спискам кандидатов, составленным в алфавитном порядке.</w:t>
      </w:r>
    </w:p>
    <w:p w:rsidR="00BE75C0" w:rsidRPr="00BE75C0" w:rsidRDefault="00BE75C0" w:rsidP="00BE75C0">
      <w:pPr>
        <w:spacing w:before="240" w:after="24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2.2. При наличии кандидатов, рекомендованных учредителем школы, составляется отдельный список таких кандидатов (первый список), по которому голосование членов Совета проводится в первую очередь.</w:t>
      </w:r>
    </w:p>
    <w:p w:rsidR="00BE75C0" w:rsidRPr="00BE75C0" w:rsidRDefault="00BE75C0" w:rsidP="00BE75C0">
      <w:pPr>
        <w:spacing w:before="240" w:after="24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Кандидаты, рекомендованные учредителем, считаются кооптированными в члены Совета, если за них подано более половины голосов присутствующих на заседании членов Совета. При наличии кандидатов, выдвинутых иными лицами, учреждениями и организациями либо в порядке самовыдвижения, составляется второй список. Оба списка предоставляются назначенным членам Совета для ознакомления до начала голосования. К предоставляемым для ознакомления спискам должны быть приложены заявления, меморандумы и любые иные письменные пояснения кандидатов о своих взглядах и мнениях по поводу развития системы образования и школы, а также краткая информация о личностях кандидатов. В случае, когда по итогам голосования Совета по первому списку все вакансии кооптированных членов Совета заполняются, голосование по второму списку не производится.</w:t>
      </w:r>
    </w:p>
    <w:p w:rsidR="00BE75C0" w:rsidRPr="00BE75C0" w:rsidRDefault="00BE75C0" w:rsidP="00BE75C0">
      <w:pPr>
        <w:spacing w:before="240" w:after="24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2.3. Голосование Совета по второму списку производится, если остались вакансии для кооптированных членов Совета после голосования по первому списку или нет кандидатур, предложенных учредителем школы.</w:t>
      </w:r>
    </w:p>
    <w:p w:rsidR="00BE75C0" w:rsidRPr="00BE75C0" w:rsidRDefault="00BE75C0" w:rsidP="00BE75C0">
      <w:pPr>
        <w:spacing w:before="240" w:after="24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2.4. Списки кандидатов вносятся в протокол заседания Совета с приложением заявлений об их согласии кооптироваться в члены Совета гимназии, выраженных письменно в произвольной форме. </w:t>
      </w:r>
    </w:p>
    <w:p w:rsidR="00BE75C0" w:rsidRPr="00BE75C0" w:rsidRDefault="00BE75C0" w:rsidP="00BE75C0">
      <w:pPr>
        <w:spacing w:before="240" w:after="24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2.5. По итогам голосования принимается постановление Совета о кооптации. Оно приобщается к протоколу заседания Совета. Выписка из протокола заседания Совета, на котором рассматривался вопрос о кооптации, направляется в Управление образованием администрации    </w:t>
      </w:r>
      <w:proofErr w:type="spellStart"/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Новобурасского</w:t>
      </w:r>
      <w:proofErr w:type="spellEnd"/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 муниципального района для издания приказа о введении в состав Совета школы кооптированных членов, объявления Совета утвержденным в полном составе и его регистрации.</w:t>
      </w:r>
    </w:p>
    <w:p w:rsidR="00BE75C0" w:rsidRPr="00BE75C0" w:rsidRDefault="00BE75C0" w:rsidP="00BE75C0">
      <w:pPr>
        <w:spacing w:before="240" w:after="24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C0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2.6. Замещение выбывших кооптированных членов Совета производится по правилам, изложенным в  Положении об Управляющем Совете школы.</w:t>
      </w:r>
    </w:p>
    <w:p w:rsidR="00190049" w:rsidRDefault="00190049"/>
    <w:sectPr w:rsidR="00190049" w:rsidSect="0019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5C0"/>
    <w:rsid w:val="00190049"/>
    <w:rsid w:val="00BE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2013-04-27T07:44:00Z</dcterms:created>
  <dcterms:modified xsi:type="dcterms:W3CDTF">2013-04-27T07:46:00Z</dcterms:modified>
</cp:coreProperties>
</file>